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18"/>
          <w:szCs w:val="18"/>
        </w:rPr>
      </w:pPr>
      <w:r>
        <w:rPr>
          <w:b/>
        </w:rPr>
        <w:t>PROCEDURA BEZPIECZEŃSTWA I ORGANIZACJI RUCHU DLA KOMPLEKSU GÓRSKICH ŚCIEŻEK ROWEROWYCH ENDURO TRAILS W BIELSKU-BIAŁEJ</w:t>
      </w:r>
      <w:r>
        <w:rPr/>
        <w:br/>
        <w:br/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 xml:space="preserve">Podmiot, który realizuje umowę dotyczącą bieżącego zapewnienia prawidłowego i bezpiecznego stanu Kompleksu górskich ścieżek rowerowych Enduro Trails w Bielsku-Białej (dalej Kompleksu), tj. Eco Riders </w:t>
      </w:r>
      <w:r>
        <w:rPr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z w:val="18"/>
          <w:szCs w:val="18"/>
        </w:rPr>
        <w:t>C</w:t>
      </w:r>
      <w:r>
        <w:rPr>
          <w:sz w:val="18"/>
          <w:szCs w:val="18"/>
        </w:rPr>
        <w:t>.  ma obowiązek zamknąć trasy rowerowe każdorazowo w sytuacjach zagrażających bezpieczeństwu i jakości infrastruktury Kompleksu, a także podczas prowadzenia prac leśnych w bezpośrednim sąsiedztwie tras rowerowych.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color w:val="00000A"/>
          <w:sz w:val="18"/>
          <w:szCs w:val="18"/>
        </w:rPr>
      </w:pPr>
      <w:bookmarkStart w:id="0" w:name="_GoBack"/>
      <w:bookmarkEnd w:id="0"/>
      <w:r>
        <w:rPr>
          <w:color w:val="00000A"/>
          <w:sz w:val="18"/>
          <w:szCs w:val="18"/>
        </w:rPr>
        <w:t>Zabrania się korzystania z tras rowerowych w sytuacjach zagrażających bezpieczeństwu użytkowników. Należy unikać korzystania ze ścieżek w razie wystąpienia nagłych zdarzeń pogodowych (burze, porywiste wiatry, itp.). Administrator nie odpowiada za szkody powstałe w wyniku zaistnienia tego typu naturalnych zagrożeń pogodowych.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Przez sytuacje zagrażające bezpieczeństwu użytkowników należy rozumieć:</w:t>
        <w:tab/>
      </w:r>
    </w:p>
    <w:p>
      <w:pPr>
        <w:pStyle w:val="Normal"/>
        <w:numPr>
          <w:ilvl w:val="1"/>
          <w:numId w:val="1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silny porywisty wiatr, powyżej  60 km/h,</w:t>
      </w:r>
    </w:p>
    <w:p>
      <w:pPr>
        <w:pStyle w:val="Normal"/>
        <w:numPr>
          <w:ilvl w:val="1"/>
          <w:numId w:val="1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ulewne deszcze, </w:t>
      </w:r>
      <w:r>
        <w:rPr>
          <w:color w:val="252525"/>
          <w:sz w:val="18"/>
          <w:szCs w:val="18"/>
          <w:highlight w:val="white"/>
        </w:rPr>
        <w:t>powyżej 0,50 cm wody na godzinę, trwające powyżej 24h</w:t>
      </w:r>
    </w:p>
    <w:p>
      <w:pPr>
        <w:pStyle w:val="Normal"/>
        <w:numPr>
          <w:ilvl w:val="1"/>
          <w:numId w:val="1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gradobicie,</w:t>
      </w:r>
    </w:p>
    <w:p>
      <w:pPr>
        <w:pStyle w:val="Normal"/>
        <w:numPr>
          <w:ilvl w:val="1"/>
          <w:numId w:val="1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burze z piorunami,</w:t>
      </w:r>
    </w:p>
    <w:p>
      <w:pPr>
        <w:pStyle w:val="Normal"/>
        <w:numPr>
          <w:ilvl w:val="1"/>
          <w:numId w:val="1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prace leśne prowadzone w bezpośrednim sąsiedztwie tras rowerowych,</w:t>
      </w:r>
    </w:p>
    <w:p>
      <w:pPr>
        <w:pStyle w:val="Normal"/>
        <w:numPr>
          <w:ilvl w:val="1"/>
          <w:numId w:val="1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inne zagrożenia, które mogą spowodować nieszczęśliwy wypadek.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Decyzja o zamknięciu tras musi pojawić się w formie komunikatu w miejscach widocznych dla użytkowników za wyjątkiem sytuacji nagłych, które uniemożliwiają umieszczenie komunikatu. Przez sytuacje nagłe rozumie się niespodziewane pogorszenie warunków atmosferycznych stwarzające zagrożenie użytkownikom, w szczególności:</w:t>
      </w:r>
    </w:p>
    <w:p>
      <w:pPr>
        <w:pStyle w:val="Normal"/>
        <w:numPr>
          <w:ilvl w:val="0"/>
          <w:numId w:val="2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nagła burza z piorunami</w:t>
      </w:r>
    </w:p>
    <w:p>
      <w:pPr>
        <w:pStyle w:val="Normal"/>
        <w:numPr>
          <w:ilvl w:val="0"/>
          <w:numId w:val="2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nagłe ulewne deszcze</w:t>
      </w:r>
    </w:p>
    <w:p>
      <w:pPr>
        <w:pStyle w:val="Normal"/>
        <w:numPr>
          <w:ilvl w:val="0"/>
          <w:numId w:val="2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nagłe gradobicie</w:t>
      </w:r>
    </w:p>
    <w:p>
      <w:pPr>
        <w:pStyle w:val="Normal"/>
        <w:numPr>
          <w:ilvl w:val="0"/>
          <w:numId w:val="2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nagły porywisty wiatr.</w:t>
      </w:r>
    </w:p>
    <w:p>
      <w:pPr>
        <w:pStyle w:val="Normal"/>
        <w:spacing w:before="0" w:after="0"/>
        <w:ind w:left="1134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Informację o zamknięciu poszczególnych tras rowerowych, bądź całego Kompleksu podmiot realizujący umowę dotyczącą bieżącego utrzymania Kompleksu zobowiązany jest umieścić w miejscach widocznych dla użytkowników, tj.:</w:t>
        <w:tab/>
      </w:r>
    </w:p>
    <w:p>
      <w:pPr>
        <w:pStyle w:val="Normal"/>
        <w:numPr>
          <w:ilvl w:val="0"/>
          <w:numId w:val="3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tablica informacyjna na początku trasy podjazdowej, </w:t>
      </w:r>
    </w:p>
    <w:p>
      <w:pPr>
        <w:pStyle w:val="Normal"/>
        <w:numPr>
          <w:ilvl w:val="0"/>
          <w:numId w:val="3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tablica informacyjna przy tzw. centrum ścieżek, </w:t>
      </w:r>
    </w:p>
    <w:p>
      <w:pPr>
        <w:pStyle w:val="Normal"/>
        <w:numPr>
          <w:ilvl w:val="0"/>
          <w:numId w:val="3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strona internetowa dotycząca górskich ścieżek rowerowych w Bielsku-Białej, w tym strona fanpage oraz inne kanały komunikacji prowadzone przez podmiot wskazany powyżej,</w:t>
      </w:r>
    </w:p>
    <w:p>
      <w:pPr>
        <w:pStyle w:val="Normal"/>
        <w:numPr>
          <w:ilvl w:val="0"/>
          <w:numId w:val="3"/>
        </w:numPr>
        <w:spacing w:before="0" w:after="0"/>
        <w:ind w:left="1134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przypadku zamknięcia danej trasy rowerowej – tablica informacyjna na jej początku.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Kompleks pozostaje zamknięty w okresie zimowym, a w szczególności w czasie odwilży (okresy występujące zmiennie, w zależności od warunków atmosferycznych). Dopuszcza się możliwość przywrócenia do użytkowania Kompleksu w okresie zimowym tylko i wyłącznie przy temperaturze gruntu poniżej  -3 ºC i co najmniej 10 cm stopnia przemarzania gruntu. 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Podmiot wskazany w pkt.1 ma obowiązek niezwłocznie poinformować o zamknięciu i otwarciu Kompleksu Administratora ścieżek – Wydział Gospodarki Miejskiej Urzędu Miejskiego w Bielsku-Białej, z siedzibą w Bielsku-Białej (43-300) przy Pl. Ratuszowym 7.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7f2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eastAsia="Arial" w:cs="Arial"/>
    </w:rPr>
  </w:style>
  <w:style w:type="character" w:styleId="ListLabel30">
    <w:name w:val="ListLabel 30"/>
    <w:qFormat/>
    <w:rPr>
      <w:rFonts w:eastAsia="Arial" w:cs="Aria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Arial" w:cs="Arial"/>
    </w:rPr>
  </w:style>
  <w:style w:type="character" w:styleId="ListLabel34">
    <w:name w:val="ListLabel 34"/>
    <w:qFormat/>
    <w:rPr>
      <w:rFonts w:eastAsia="Arial" w:cs="Ari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Podtytu">
    <w:name w:val="Subtitle"/>
    <w:basedOn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7f2a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8e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Application>LibreOffice/5.1.4.2$Windows_x86 LibreOffice_project/f99d75f39f1c57ebdd7ffc5f42867c12031db97a</Application>
  <Pages>1</Pages>
  <Words>364</Words>
  <Characters>2464</Characters>
  <CharactersWithSpaces>2798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2016-09-01T07:37:00Z</dcterms:created>
  <dc:creator/>
  <dc:description/>
  <dc:language>pl-PL</dc:language>
  <cp:lastModifiedBy/>
  <cp:lastPrinted>2016-12-06T11:52:00Z</cp:lastPrinted>
  <dcterms:modified xsi:type="dcterms:W3CDTF">2016-12-18T18:18:09Z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